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3D79D1" w:rsidRDefault="003D79D1" w:rsidP="00806E3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F0FA04" wp14:editId="3AB45C4C">
            <wp:simplePos x="0" y="0"/>
            <wp:positionH relativeFrom="column">
              <wp:posOffset>2419837</wp:posOffset>
            </wp:positionH>
            <wp:positionV relativeFrom="paragraph">
              <wp:align>top</wp:align>
            </wp:positionV>
            <wp:extent cx="353695" cy="475615"/>
            <wp:effectExtent l="0" t="0" r="825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E33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233096" w:rsidRPr="00233096" w:rsidRDefault="00233096" w:rsidP="00233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96">
        <w:rPr>
          <w:rFonts w:ascii="Times New Roman" w:hAnsi="Times New Roman" w:cs="Times New Roman"/>
          <w:b/>
          <w:sz w:val="32"/>
          <w:szCs w:val="32"/>
        </w:rPr>
        <w:t>Конкурсно</w:t>
      </w:r>
      <w:proofErr w:type="spellEnd"/>
      <w:r w:rsidRPr="00233096">
        <w:rPr>
          <w:rFonts w:ascii="Times New Roman" w:hAnsi="Times New Roman" w:cs="Times New Roman"/>
          <w:b/>
          <w:sz w:val="32"/>
          <w:szCs w:val="32"/>
        </w:rPr>
        <w:t>-фестивальный блок</w:t>
      </w:r>
      <w:r w:rsidRPr="002330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6B92" w:rsidRDefault="00233096" w:rsidP="00233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096">
        <w:rPr>
          <w:rFonts w:ascii="Times New Roman" w:hAnsi="Times New Roman" w:cs="Times New Roman"/>
          <w:b/>
          <w:sz w:val="32"/>
          <w:szCs w:val="32"/>
        </w:rPr>
        <w:t xml:space="preserve">Третьего Всероссийского научно-просветительского проекта </w:t>
      </w:r>
    </w:p>
    <w:p w:rsidR="00233096" w:rsidRPr="00A36B92" w:rsidRDefault="00233096" w:rsidP="0023309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B92">
        <w:rPr>
          <w:rFonts w:ascii="Times New Roman" w:hAnsi="Times New Roman" w:cs="Times New Roman"/>
          <w:b/>
          <w:sz w:val="40"/>
          <w:szCs w:val="40"/>
        </w:rPr>
        <w:t>«В поисках художественных открытий»</w:t>
      </w:r>
    </w:p>
    <w:p w:rsidR="00233096" w:rsidRPr="00233096" w:rsidRDefault="00233096" w:rsidP="00233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– май 2021г. </w:t>
      </w:r>
    </w:p>
    <w:p w:rsidR="00233096" w:rsidRPr="00233096" w:rsidRDefault="00233096" w:rsidP="00233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b/>
          <w:i/>
          <w:sz w:val="32"/>
          <w:szCs w:val="32"/>
        </w:rPr>
        <w:t>Конкурс литературного и театрального эссе «Рукописи не горят</w:t>
      </w:r>
      <w:r w:rsidRPr="00233096">
        <w:rPr>
          <w:rFonts w:ascii="Times New Roman" w:hAnsi="Times New Roman" w:cs="Times New Roman"/>
          <w:sz w:val="28"/>
          <w:szCs w:val="28"/>
        </w:rPr>
        <w:t>», посвященный  130-летию со дня рождения М.А. Булгакова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 xml:space="preserve">на конкурс принимаются литературные и театральные эссе, посвященные биографии и творчеству М.А. Булгакова.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3-5 страниц,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14, интервал 1,5, отступ 1, поля по 2 см. Тексты конкурсных работ, набранные на компьютере в текстовом редакторе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присылать на электронный адрес olgagalchuk@mail.ru (тема письма –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Конкурс_эссе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) с обязательным указанием ФИО (развернуто, с отчеством) автора работы, школы, СПО, контактного электронного адреса, принимаются до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30 апреля 2021г</w:t>
      </w:r>
      <w:r w:rsidRPr="00233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Определение членами жюри победителя и лауреатов конкурса –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14 мая 2021г</w:t>
      </w:r>
      <w:r w:rsidRPr="00233096">
        <w:rPr>
          <w:rFonts w:ascii="Times New Roman" w:hAnsi="Times New Roman" w:cs="Times New Roman"/>
          <w:sz w:val="28"/>
          <w:szCs w:val="28"/>
        </w:rPr>
        <w:t xml:space="preserve">. Работы не рецензируются.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>Критерии оценки: соответствие жанровой структуре; творческий подход (оригинальность, необычность сюжета); логика, последовательность; владение художественными средствами языка; грамотность изложения, соблюдение норм русского языка; выразительность и эмоциональность произведения; выдержанность стиля; общее впечатление от работы.</w:t>
      </w:r>
      <w:proofErr w:type="gramEnd"/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– май  2021г. </w:t>
      </w: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b/>
          <w:i/>
          <w:sz w:val="32"/>
          <w:szCs w:val="32"/>
        </w:rPr>
        <w:t>Конкурс эскизов «Костюм в литературе, на сцене и подиуме»,</w:t>
      </w:r>
      <w:r w:rsidRPr="00233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 130-летию со дня рождения М.А. Булгакова: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>на конкурс принимаются эскизы костюмов литературных героев из произведений М.А. Булгакова, выполненные в цветном исполнении на бумаге формата А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/А3 в любой технике, с использованием средств для рисования - цветные карандаши, краски, восковые мелки. Отсканированный рисунок или фотографию рисунка (в разрешении 180 до 300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(точек на дюйм) с литературным пояснением (1-2 </w:t>
      </w:r>
      <w:proofErr w:type="spellStart"/>
      <w:proofErr w:type="gramStart"/>
      <w:r w:rsidRPr="0023309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, кегль </w:t>
      </w:r>
      <w:r w:rsidRPr="00233096">
        <w:rPr>
          <w:rFonts w:ascii="Times New Roman" w:hAnsi="Times New Roman" w:cs="Times New Roman"/>
          <w:sz w:val="28"/>
          <w:szCs w:val="28"/>
        </w:rPr>
        <w:lastRenderedPageBreak/>
        <w:t xml:space="preserve">14, интервал 1,5, отступ 1, поля по 2 см.) нужно направить в электронном виде на электронную почту адрес olgagalchuk@mail.ru (тема письма –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Конкурс_эскизов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). В тексте электронного письма необходимо указать ФИО, возраст, место проживания, № школы, СПО, эл. адрес. Работы на конкурс принимаются до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30 апреля 2021г</w:t>
      </w:r>
      <w:r w:rsidRPr="00233096">
        <w:rPr>
          <w:rFonts w:ascii="Times New Roman" w:hAnsi="Times New Roman" w:cs="Times New Roman"/>
          <w:sz w:val="28"/>
          <w:szCs w:val="28"/>
        </w:rPr>
        <w:t xml:space="preserve">. Определение членами жюри победителя и лауреатов конкурса –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14 мая 2021г</w:t>
      </w:r>
      <w:r w:rsidRPr="00233096">
        <w:rPr>
          <w:rFonts w:ascii="Times New Roman" w:hAnsi="Times New Roman" w:cs="Times New Roman"/>
          <w:sz w:val="28"/>
          <w:szCs w:val="28"/>
        </w:rPr>
        <w:t>. Критерии оценки: Критерии отбора работы: содержательность и соответствие рисунка теме номинации; оригинальность идеи; творческий замысел; художественный уровень работ, соответствие творческого уровня возрасту автора. Работы не рецензируются.</w:t>
      </w: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Февраль – июнь 2021г.</w:t>
      </w:r>
      <w:r w:rsidRPr="002330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096" w:rsidRPr="00233096" w:rsidRDefault="00233096" w:rsidP="0023309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3096">
        <w:rPr>
          <w:rFonts w:ascii="Times New Roman" w:hAnsi="Times New Roman" w:cs="Times New Roman"/>
          <w:b/>
          <w:i/>
          <w:sz w:val="32"/>
          <w:szCs w:val="32"/>
        </w:rPr>
        <w:t>Конкурс сочинений «Мой Пушкин»: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96">
        <w:rPr>
          <w:rFonts w:ascii="Times New Roman" w:hAnsi="Times New Roman" w:cs="Times New Roman"/>
          <w:sz w:val="28"/>
          <w:szCs w:val="28"/>
        </w:rPr>
        <w:t>конкурс сочинений «Мой Пушкин», посвященный Дню Русского языка – Пушкинского Дня России, направлен на укрепление положительного отношения учащихся к русскому языку и литературе как важнейшим духовным ценностям; выявлению литературно одаренных учащихся, способных творчески осмысливать и преобразовывать литературный и языковой материал в соответствии с темой и жанром собственного текста; к пониманию значимости функционально грамотного и творческого владения русским языком.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Конкурсные работы принимаются на электронный адрес: olgagalchuk@mail.ru до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15 мая 2021г</w:t>
      </w:r>
      <w:r w:rsidRPr="00233096">
        <w:rPr>
          <w:rFonts w:ascii="Times New Roman" w:hAnsi="Times New Roman" w:cs="Times New Roman"/>
          <w:b/>
          <w:sz w:val="28"/>
          <w:szCs w:val="28"/>
        </w:rPr>
        <w:t>.</w:t>
      </w:r>
      <w:r w:rsidRPr="00233096">
        <w:rPr>
          <w:rFonts w:ascii="Times New Roman" w:hAnsi="Times New Roman" w:cs="Times New Roman"/>
          <w:sz w:val="28"/>
          <w:szCs w:val="28"/>
        </w:rPr>
        <w:t xml:space="preserve"> Подача работ на конкурс означает согласие авторов и их законных представителей с условиями конкурса. Определение членами жюри победителя и лауреатов конкурса –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6 июня 2021г</w:t>
      </w:r>
      <w:r w:rsidRPr="00233096">
        <w:rPr>
          <w:rFonts w:ascii="Times New Roman" w:hAnsi="Times New Roman" w:cs="Times New Roman"/>
          <w:b/>
          <w:sz w:val="28"/>
          <w:szCs w:val="28"/>
        </w:rPr>
        <w:t>.</w:t>
      </w:r>
      <w:r w:rsidRPr="00233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3-5 страниц,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14, интервал 1,5, отступ 1, поля по 2 см. Тексты конкурсных работ, набранные на компьютере в текстовом редакторе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присылать на электронный адрес olgagalchuk@mail.ru (тема письма – Конкурс Мой Пушкин) с обязательным указанием ФИО (развернуто, с отчеством) автора работы, школы, СПО, контактного электронного адреса.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Работы не рецензируются. </w:t>
      </w: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 – октябрь 2021г. </w:t>
      </w:r>
    </w:p>
    <w:p w:rsidR="00233096" w:rsidRPr="00233096" w:rsidRDefault="00233096" w:rsidP="00233096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3096">
        <w:rPr>
          <w:rFonts w:ascii="Times New Roman" w:hAnsi="Times New Roman" w:cs="Times New Roman"/>
          <w:b/>
          <w:i/>
          <w:sz w:val="32"/>
          <w:szCs w:val="32"/>
        </w:rPr>
        <w:t>Конкурс ученических исследовательских работ «Русская классика на сцене: в поисках художественных открытий»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 xml:space="preserve">конкурс ученических исследовательских работ «Русская классика на сцене: в поисках художественных открытий» направлен на стимулирование написания ученических исследовательских работ в гуманитарной сфере (культурологической, литературоведческой, театроведческой, </w:t>
      </w:r>
      <w:r w:rsidRPr="00233096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искусствоведческой и пр.), создание условий для реализации творческого потенциала молодых исследователей. К участию в конкурсе приглашаются учащиеся 9-11 классов общеобразовательных школ, студенты средних профессиональных учебных заведений. Конкурсные работы принимаются с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марта по 30 сентября 2021г. </w:t>
      </w:r>
      <w:r w:rsidRPr="00233096">
        <w:rPr>
          <w:rFonts w:ascii="Times New Roman" w:hAnsi="Times New Roman" w:cs="Times New Roman"/>
          <w:sz w:val="28"/>
          <w:szCs w:val="28"/>
        </w:rPr>
        <w:t xml:space="preserve">Подача работ на конкурс означает согласие авторов и их законных представителей с условиями конкурса. Определение членами жюри победителя и лауреатов конкурса –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15 октября 2021г.</w:t>
      </w:r>
      <w:r w:rsidRPr="00233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5-8 страниц,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14, интервал 1,5, отступ 1, поля по 2 см. Тексты конкурсных работ, набранные на компьютере в текстовом редакторе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присылать на электронный адрес olgagalchuk@mail.ru (тема письма – Русская классика на сцене) с обязательным указанием ФИО (развернуто, с отчеством) автора работы, школы, СПО (точное официальное название учебного заведения), контактного электронного адреса.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Работы не рецензируются. </w:t>
      </w: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– ноябрь 2021г. </w:t>
      </w:r>
    </w:p>
    <w:p w:rsidR="00233096" w:rsidRPr="00233096" w:rsidRDefault="00233096" w:rsidP="00233096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33096">
        <w:rPr>
          <w:rFonts w:ascii="Times New Roman" w:hAnsi="Times New Roman" w:cs="Times New Roman"/>
          <w:b/>
          <w:i/>
          <w:sz w:val="32"/>
          <w:szCs w:val="32"/>
        </w:rPr>
        <w:t xml:space="preserve">Конкурс-Фестиваль ученических моноспектаклей «Ступенька к сцене», </w:t>
      </w:r>
      <w:r w:rsidRPr="00233096">
        <w:rPr>
          <w:rFonts w:ascii="Times New Roman" w:hAnsi="Times New Roman" w:cs="Times New Roman"/>
          <w:sz w:val="28"/>
          <w:szCs w:val="28"/>
        </w:rPr>
        <w:t>посвященный 200-летию со дня рождения Ф.М. Достоевского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>конкурс-Фестиваль ученических моноспектаклей «Ступенька к сцене», посвященный 200-летию со дня рождения Ф.М. Достоевского, состоит из двух этапов:</w:t>
      </w:r>
    </w:p>
    <w:p w:rsidR="00233096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>1)</w:t>
      </w:r>
      <w:r w:rsidRPr="00233096">
        <w:rPr>
          <w:rFonts w:ascii="Times New Roman" w:hAnsi="Times New Roman" w:cs="Times New Roman"/>
          <w:sz w:val="28"/>
          <w:szCs w:val="28"/>
        </w:rPr>
        <w:tab/>
        <w:t xml:space="preserve">Конкурса ученических режиссерских экспликаций по произведениям Ф.М. Достоевского, который направлен на предоставление творческим  учащимся возможности продемонстрировать приобретенные коммуникативную,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речеведческую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, литературно-театроведческую компетенции при создании текста. Ведь «читательская интерпретация литературного произведения личностна, как художественная трактовка, - считал выдающийся ученый и методист В. Г.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, - во многом родственна работе актеров, режиссеров, сценаристов». К участию в конкурсе приглашаются учащиеся 7-11 классов общеобразовательных школ, студенты средних профессиональных учебных заведений, реализующих общеобразовательные программы на базе основного общего образования (аналог 10-11классов общеобразовательных школ). Конкурсные работы принимаются с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 марта по 10 сентября 2021г.</w:t>
      </w:r>
      <w:r w:rsidRPr="00233096">
        <w:rPr>
          <w:rFonts w:ascii="Times New Roman" w:hAnsi="Times New Roman" w:cs="Times New Roman"/>
          <w:sz w:val="28"/>
          <w:szCs w:val="28"/>
        </w:rPr>
        <w:t xml:space="preserve"> Подача работ на конкурс означает согласие авторов и их законных представителей с условиями конкурса. Определение членами жюри победителя и лауреатов конкурса –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25 сентября 2021г.</w:t>
      </w:r>
      <w:r w:rsidRPr="00233096">
        <w:rPr>
          <w:rFonts w:ascii="Times New Roman" w:hAnsi="Times New Roman" w:cs="Times New Roman"/>
          <w:sz w:val="28"/>
          <w:szCs w:val="28"/>
        </w:rPr>
        <w:t xml:space="preserve"> Победитель и лауреаты конкурса станут участниками фестиваля ученических моноспектаклей.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>Требования к оформлению работ: 3-</w:t>
      </w:r>
      <w:r w:rsidRPr="00233096">
        <w:rPr>
          <w:rFonts w:ascii="Times New Roman" w:hAnsi="Times New Roman" w:cs="Times New Roman"/>
          <w:sz w:val="28"/>
          <w:szCs w:val="28"/>
        </w:rPr>
        <w:lastRenderedPageBreak/>
        <w:t xml:space="preserve">5 страниц,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14, интервал 1,5, отступ 1, поля по 2 см. Тексты конкурсных работ, набранные на компьютере в текстовом редакторе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 xml:space="preserve"> присылать на электронный адрес olgagalchuk@mail.ru (тема письма – Конкурс экспликаций) с обязательным указанием ФИО (развернуто, с отчеством) автора работы, школы, СПО (точное официальное название учебного заведения), контактного электронного адреса.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Работы не рецензируются. </w:t>
      </w:r>
    </w:p>
    <w:p w:rsidR="000C3580" w:rsidRPr="00233096" w:rsidRDefault="00233096" w:rsidP="00233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3096">
        <w:rPr>
          <w:rFonts w:ascii="Times New Roman" w:hAnsi="Times New Roman" w:cs="Times New Roman"/>
          <w:sz w:val="28"/>
          <w:szCs w:val="28"/>
        </w:rPr>
        <w:t>2)</w:t>
      </w:r>
      <w:r w:rsidRPr="00233096">
        <w:rPr>
          <w:rFonts w:ascii="Times New Roman" w:hAnsi="Times New Roman" w:cs="Times New Roman"/>
          <w:sz w:val="28"/>
          <w:szCs w:val="28"/>
        </w:rPr>
        <w:tab/>
        <w:t xml:space="preserve">Фестиваль ученических моноспектаклей «Ступенька к сцене», посвященный 200-летию со дня рождения Ф.М. Достоевского, состоится 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15 декабря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3309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233096">
        <w:rPr>
          <w:rFonts w:ascii="Times New Roman" w:hAnsi="Times New Roman" w:cs="Times New Roman"/>
          <w:sz w:val="28"/>
          <w:szCs w:val="28"/>
        </w:rPr>
        <w:t xml:space="preserve"> Требования к ученическим моноспектаклям: виды театральных представлений на Фестиваль: драматический, комедийный или музыкально-пластический спектакль, литературно-музыкальная композиция. Продолжительность театральной постановки - до 15 минут. </w:t>
      </w:r>
      <w:proofErr w:type="gramStart"/>
      <w:r w:rsidRPr="00233096">
        <w:rPr>
          <w:rFonts w:ascii="Times New Roman" w:hAnsi="Times New Roman" w:cs="Times New Roman"/>
          <w:sz w:val="28"/>
          <w:szCs w:val="28"/>
        </w:rPr>
        <w:t>Критерии оценивания спектаклей: эстетическая ценность; качество использования актерами вспомогательных средств: декорации, костюмы, аудио/видео или иное оформление; исполнительское мастерство: выразительность, артистичность; грамотность речи: логические паузы и ударения, законченность фразы, правильность словесных конструкций, ударения в словах, единства стиля речи; художественная целостность ученического моноспектакля (композиции).</w:t>
      </w:r>
      <w:proofErr w:type="gramEnd"/>
      <w:r w:rsidRPr="00233096">
        <w:rPr>
          <w:rFonts w:ascii="Times New Roman" w:hAnsi="Times New Roman" w:cs="Times New Roman"/>
          <w:sz w:val="28"/>
          <w:szCs w:val="28"/>
        </w:rPr>
        <w:t xml:space="preserve"> Решение жюри принимается коллегиально, большинством голосов, и не может быть оспорено. Технические требования к постановкам: участники могут исполнять произведения с живым музыкальным сопровождением или иметь минусовые фонограммы на CD, </w:t>
      </w:r>
      <w:proofErr w:type="spellStart"/>
      <w:r w:rsidRPr="0023309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33096">
        <w:rPr>
          <w:rFonts w:ascii="Times New Roman" w:hAnsi="Times New Roman" w:cs="Times New Roman"/>
          <w:sz w:val="28"/>
          <w:szCs w:val="28"/>
        </w:rPr>
        <w:t>-карте с высоким качеством звука, использовать возможности медиа-проектора. Подведение итогов Фестиваля и награждение предусматривает вручение специальных дипломов по следующим номинациям: «Лучший актер», «Лучшая актриса»; «Интересное режиссёрское решение», «Лучшее музыкальное оформление», «Лучшее сценическое оформление моноспектакля», «Приз зрительских симпатий», «Лучшая театральная программка», ««Лучшая театральная афиша». Требования к номинациям «Лучшая театральная программка» и ««Лучшая театральная афиша»: афиши и программки могут быть выполнены в любой технике изобразительного искусства (акварель, масло, графика и др.), в графическом редакторе. Афиши на конкурс принимаются работы в формате А3, программки – А5. Оценивание афиш и программок осуществляет жюри Фестиваля.</w:t>
      </w:r>
    </w:p>
    <w:sectPr w:rsidR="000C3580" w:rsidRPr="002330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A0" w:rsidRDefault="000374A0" w:rsidP="003D79D1">
      <w:pPr>
        <w:spacing w:after="0" w:line="240" w:lineRule="auto"/>
      </w:pPr>
      <w:r>
        <w:separator/>
      </w:r>
    </w:p>
  </w:endnote>
  <w:endnote w:type="continuationSeparator" w:id="0">
    <w:p w:rsidR="000374A0" w:rsidRDefault="000374A0" w:rsidP="003D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939747"/>
      <w:docPartObj>
        <w:docPartGallery w:val="Page Numbers (Bottom of Page)"/>
        <w:docPartUnique/>
      </w:docPartObj>
    </w:sdtPr>
    <w:sdtContent>
      <w:p w:rsidR="003D79D1" w:rsidRDefault="003D79D1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4B7418A0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79D1" w:rsidRDefault="003D79D1">
                                <w:pPr>
                                  <w:pStyle w:val="a8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36B92" w:rsidRPr="00A36B92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8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wRoycfQQAAGsN&#10;AAAOAAAAAAAAAAAAAAAAAC4CAABkcnMvZTJvRG9jLnhtbFBLAQItABQABgAIAAAAIQA4rqC23gAA&#10;AAUBAAAPAAAAAAAAAAAAAAAAANcGAABkcnMvZG93bnJldi54bWxQSwUGAAAAAAQABADzAAAA4gcA&#10;AAAA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3D79D1" w:rsidRDefault="003D79D1">
                          <w:pPr>
                            <w:pStyle w:val="a8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36B92" w:rsidRPr="00A36B92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A0" w:rsidRDefault="000374A0" w:rsidP="003D79D1">
      <w:pPr>
        <w:spacing w:after="0" w:line="240" w:lineRule="auto"/>
      </w:pPr>
      <w:r>
        <w:separator/>
      </w:r>
    </w:p>
  </w:footnote>
  <w:footnote w:type="continuationSeparator" w:id="0">
    <w:p w:rsidR="000374A0" w:rsidRDefault="000374A0" w:rsidP="003D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0.9pt;height:10.9pt" o:bullet="t">
        <v:imagedata r:id="rId1" o:title="msoC2A0"/>
      </v:shape>
    </w:pict>
  </w:numPicBullet>
  <w:abstractNum w:abstractNumId="0">
    <w:nsid w:val="22E44139"/>
    <w:multiLevelType w:val="hybridMultilevel"/>
    <w:tmpl w:val="76D898CC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29EC"/>
    <w:multiLevelType w:val="hybridMultilevel"/>
    <w:tmpl w:val="ECEEF334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47B7"/>
    <w:multiLevelType w:val="hybridMultilevel"/>
    <w:tmpl w:val="EBEE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F4260"/>
    <w:multiLevelType w:val="hybridMultilevel"/>
    <w:tmpl w:val="21AE8722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1A48"/>
    <w:multiLevelType w:val="hybridMultilevel"/>
    <w:tmpl w:val="7A102D12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13D9"/>
    <w:multiLevelType w:val="hybridMultilevel"/>
    <w:tmpl w:val="30A0CC12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A3848"/>
    <w:multiLevelType w:val="hybridMultilevel"/>
    <w:tmpl w:val="D13A5F64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008DD"/>
    <w:multiLevelType w:val="hybridMultilevel"/>
    <w:tmpl w:val="47A63070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63726"/>
    <w:multiLevelType w:val="hybridMultilevel"/>
    <w:tmpl w:val="5BEE492C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A73B6"/>
    <w:multiLevelType w:val="hybridMultilevel"/>
    <w:tmpl w:val="185E5602"/>
    <w:lvl w:ilvl="0" w:tplc="3CEC828A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1"/>
    <w:rsid w:val="000374A0"/>
    <w:rsid w:val="000C3580"/>
    <w:rsid w:val="00233096"/>
    <w:rsid w:val="003D79D1"/>
    <w:rsid w:val="00806E33"/>
    <w:rsid w:val="00A36B92"/>
    <w:rsid w:val="00A4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9D1"/>
  </w:style>
  <w:style w:type="paragraph" w:styleId="a6">
    <w:name w:val="footer"/>
    <w:basedOn w:val="a"/>
    <w:link w:val="a7"/>
    <w:uiPriority w:val="99"/>
    <w:unhideWhenUsed/>
    <w:rsid w:val="003D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9D1"/>
  </w:style>
  <w:style w:type="paragraph" w:styleId="a8">
    <w:name w:val="No Spacing"/>
    <w:link w:val="a9"/>
    <w:uiPriority w:val="1"/>
    <w:qFormat/>
    <w:rsid w:val="003D79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D79D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9D1"/>
  </w:style>
  <w:style w:type="paragraph" w:styleId="a6">
    <w:name w:val="footer"/>
    <w:basedOn w:val="a"/>
    <w:link w:val="a7"/>
    <w:uiPriority w:val="99"/>
    <w:unhideWhenUsed/>
    <w:rsid w:val="003D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9D1"/>
  </w:style>
  <w:style w:type="paragraph" w:styleId="a8">
    <w:name w:val="No Spacing"/>
    <w:link w:val="a9"/>
    <w:uiPriority w:val="1"/>
    <w:qFormat/>
    <w:rsid w:val="003D79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D79D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цнв</dc:creator>
  <cp:keywords/>
  <dc:description/>
  <cp:lastModifiedBy>цнв</cp:lastModifiedBy>
  <cp:revision>4</cp:revision>
  <dcterms:created xsi:type="dcterms:W3CDTF">2021-02-17T13:19:00Z</dcterms:created>
  <dcterms:modified xsi:type="dcterms:W3CDTF">2021-02-17T13:32:00Z</dcterms:modified>
</cp:coreProperties>
</file>